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044E4" w:rsidRPr="00C9747A" w:rsidP="00CA54E3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д</w:t>
      </w:r>
      <w:r w:rsidRPr="00C9747A" w:rsidR="00CE2C1E">
        <w:rPr>
          <w:rFonts w:ascii="Times New Roman" w:hAnsi="Times New Roman" w:cs="Times New Roman"/>
          <w:sz w:val="26"/>
          <w:szCs w:val="26"/>
        </w:rPr>
        <w:t>ело № 5-</w:t>
      </w:r>
      <w:r w:rsidRPr="00C9747A" w:rsidR="005A0A24">
        <w:rPr>
          <w:rFonts w:ascii="Times New Roman" w:hAnsi="Times New Roman" w:cs="Times New Roman"/>
          <w:sz w:val="26"/>
          <w:szCs w:val="26"/>
        </w:rPr>
        <w:t>716</w:t>
      </w:r>
      <w:r w:rsidRPr="00C9747A" w:rsidR="00EC5E5E">
        <w:rPr>
          <w:rFonts w:ascii="Times New Roman" w:hAnsi="Times New Roman" w:cs="Times New Roman"/>
          <w:sz w:val="26"/>
          <w:szCs w:val="26"/>
        </w:rPr>
        <w:t>-170</w:t>
      </w:r>
      <w:r w:rsidRPr="00C9747A" w:rsidR="00731764">
        <w:rPr>
          <w:rFonts w:ascii="Times New Roman" w:hAnsi="Times New Roman" w:cs="Times New Roman"/>
          <w:sz w:val="26"/>
          <w:szCs w:val="26"/>
        </w:rPr>
        <w:t>3</w:t>
      </w:r>
      <w:r w:rsidRPr="00C9747A" w:rsidR="00B50CF2">
        <w:rPr>
          <w:rFonts w:ascii="Times New Roman" w:hAnsi="Times New Roman" w:cs="Times New Roman"/>
          <w:sz w:val="26"/>
          <w:szCs w:val="26"/>
        </w:rPr>
        <w:t>/202</w:t>
      </w:r>
      <w:r w:rsidRPr="00C9747A" w:rsidR="00967815">
        <w:rPr>
          <w:rFonts w:ascii="Times New Roman" w:hAnsi="Times New Roman" w:cs="Times New Roman"/>
          <w:sz w:val="26"/>
          <w:szCs w:val="26"/>
        </w:rPr>
        <w:t>6</w:t>
      </w:r>
    </w:p>
    <w:p w:rsidR="004044E4" w:rsidRPr="00C9747A" w:rsidP="004044E4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УИД 86</w:t>
      </w:r>
      <w:r w:rsidRPr="00C9747A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C9747A">
        <w:rPr>
          <w:rFonts w:ascii="Times New Roman" w:hAnsi="Times New Roman" w:cs="Times New Roman"/>
          <w:sz w:val="26"/>
          <w:szCs w:val="26"/>
        </w:rPr>
        <w:t>003</w:t>
      </w:r>
      <w:r w:rsidRPr="00C9747A" w:rsidR="005A0A24">
        <w:rPr>
          <w:rFonts w:ascii="Times New Roman" w:hAnsi="Times New Roman" w:cs="Times New Roman"/>
          <w:sz w:val="26"/>
          <w:szCs w:val="26"/>
        </w:rPr>
        <w:t>3</w:t>
      </w:r>
      <w:r w:rsidRPr="00C9747A">
        <w:rPr>
          <w:rFonts w:ascii="Times New Roman" w:hAnsi="Times New Roman" w:cs="Times New Roman"/>
          <w:sz w:val="26"/>
          <w:szCs w:val="26"/>
        </w:rPr>
        <w:t>-01-202</w:t>
      </w:r>
      <w:r w:rsidRPr="00C9747A" w:rsidR="00967815">
        <w:rPr>
          <w:rFonts w:ascii="Times New Roman" w:hAnsi="Times New Roman" w:cs="Times New Roman"/>
          <w:sz w:val="26"/>
          <w:szCs w:val="26"/>
        </w:rPr>
        <w:t>6</w:t>
      </w:r>
      <w:r w:rsidRPr="00C9747A">
        <w:rPr>
          <w:rFonts w:ascii="Times New Roman" w:hAnsi="Times New Roman" w:cs="Times New Roman"/>
          <w:sz w:val="26"/>
          <w:szCs w:val="26"/>
        </w:rPr>
        <w:t>-00</w:t>
      </w:r>
      <w:r w:rsidRPr="00C9747A" w:rsidR="005A0A24">
        <w:rPr>
          <w:rFonts w:ascii="Times New Roman" w:hAnsi="Times New Roman" w:cs="Times New Roman"/>
          <w:sz w:val="26"/>
          <w:szCs w:val="26"/>
        </w:rPr>
        <w:t xml:space="preserve">2672-58 </w:t>
      </w:r>
      <w:r w:rsidRPr="00C9747A" w:rsidR="00967815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652021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945CE8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A51C23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902521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EC5E5E" w:rsidRPr="00C9747A" w:rsidP="00CA54E3">
      <w:pPr>
        <w:tabs>
          <w:tab w:val="left" w:pos="7938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     </w:t>
      </w:r>
    </w:p>
    <w:p w:rsidR="00EC5E5E" w:rsidRPr="00C9747A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EC5E5E" w:rsidRPr="00C9747A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п</w:t>
      </w:r>
      <w:r w:rsidRPr="00C9747A">
        <w:rPr>
          <w:rFonts w:ascii="Times New Roman" w:hAnsi="Times New Roman" w:cs="Times New Roman"/>
          <w:sz w:val="26"/>
          <w:szCs w:val="26"/>
        </w:rPr>
        <w:t xml:space="preserve">о </w:t>
      </w:r>
      <w:r w:rsidRPr="00C9747A">
        <w:rPr>
          <w:rFonts w:ascii="Times New Roman" w:hAnsi="Times New Roman" w:cs="Times New Roman"/>
          <w:sz w:val="26"/>
          <w:szCs w:val="26"/>
        </w:rPr>
        <w:t xml:space="preserve">делу об административном правонарушении </w:t>
      </w:r>
    </w:p>
    <w:p w:rsidR="00EC5E5E" w:rsidRPr="00C9747A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EC5E5E" w:rsidRPr="00C9747A" w:rsidP="00CA54E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г</w:t>
      </w:r>
      <w:r w:rsidRPr="00C9747A" w:rsidR="00642E17">
        <w:rPr>
          <w:rFonts w:ascii="Times New Roman" w:hAnsi="Times New Roman" w:cs="Times New Roman"/>
          <w:sz w:val="26"/>
          <w:szCs w:val="26"/>
        </w:rPr>
        <w:t xml:space="preserve">ород Когалым </w:t>
      </w:r>
      <w:r w:rsidRPr="00C9747A" w:rsidR="00642E17">
        <w:rPr>
          <w:rFonts w:ascii="Times New Roman" w:hAnsi="Times New Roman" w:cs="Times New Roman"/>
          <w:sz w:val="26"/>
          <w:szCs w:val="26"/>
        </w:rPr>
        <w:tab/>
      </w:r>
      <w:r w:rsidRPr="00C9747A" w:rsidR="00642E17">
        <w:rPr>
          <w:rFonts w:ascii="Times New Roman" w:hAnsi="Times New Roman" w:cs="Times New Roman"/>
          <w:sz w:val="26"/>
          <w:szCs w:val="26"/>
        </w:rPr>
        <w:tab/>
      </w:r>
      <w:r w:rsidRPr="00C9747A" w:rsidR="00642E17">
        <w:rPr>
          <w:rFonts w:ascii="Times New Roman" w:hAnsi="Times New Roman" w:cs="Times New Roman"/>
          <w:sz w:val="26"/>
          <w:szCs w:val="26"/>
        </w:rPr>
        <w:tab/>
      </w:r>
      <w:r w:rsidRPr="00C9747A" w:rsidR="00642E17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C9747A" w:rsidR="0024413E">
        <w:rPr>
          <w:rFonts w:ascii="Times New Roman" w:hAnsi="Times New Roman" w:cs="Times New Roman"/>
          <w:sz w:val="26"/>
          <w:szCs w:val="26"/>
        </w:rPr>
        <w:t xml:space="preserve">    </w:t>
      </w:r>
      <w:r w:rsidRPr="00C9747A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C9747A" w:rsidR="00B50CF2">
        <w:rPr>
          <w:rFonts w:ascii="Times New Roman" w:hAnsi="Times New Roman" w:cs="Times New Roman"/>
          <w:sz w:val="26"/>
          <w:szCs w:val="26"/>
        </w:rPr>
        <w:t xml:space="preserve">  </w:t>
      </w:r>
      <w:r w:rsidRPr="00C9747A" w:rsidR="003C5745">
        <w:rPr>
          <w:rFonts w:ascii="Times New Roman" w:hAnsi="Times New Roman" w:cs="Times New Roman"/>
          <w:sz w:val="26"/>
          <w:szCs w:val="26"/>
        </w:rPr>
        <w:t xml:space="preserve">  </w:t>
      </w:r>
      <w:r w:rsidRPr="00C9747A" w:rsidR="004044E4">
        <w:rPr>
          <w:rFonts w:ascii="Times New Roman" w:hAnsi="Times New Roman" w:cs="Times New Roman"/>
          <w:sz w:val="26"/>
          <w:szCs w:val="26"/>
        </w:rPr>
        <w:t xml:space="preserve">  </w:t>
      </w:r>
      <w:r w:rsidR="007D4A79">
        <w:rPr>
          <w:rFonts w:ascii="Times New Roman" w:hAnsi="Times New Roman" w:cs="Times New Roman"/>
          <w:sz w:val="26"/>
          <w:szCs w:val="26"/>
        </w:rPr>
        <w:t xml:space="preserve">  </w:t>
      </w:r>
      <w:r w:rsidRPr="00C9747A" w:rsidR="00A51C23">
        <w:rPr>
          <w:rFonts w:ascii="Times New Roman" w:hAnsi="Times New Roman" w:cs="Times New Roman"/>
          <w:sz w:val="26"/>
          <w:szCs w:val="26"/>
        </w:rPr>
        <w:t xml:space="preserve">  </w:t>
      </w:r>
      <w:r w:rsidRPr="00C9747A" w:rsidR="00FA595E">
        <w:rPr>
          <w:rFonts w:ascii="Times New Roman" w:hAnsi="Times New Roman" w:cs="Times New Roman"/>
          <w:sz w:val="26"/>
          <w:szCs w:val="26"/>
        </w:rPr>
        <w:t xml:space="preserve"> </w:t>
      </w:r>
      <w:r w:rsidR="007D4A79">
        <w:rPr>
          <w:rFonts w:ascii="Times New Roman" w:hAnsi="Times New Roman" w:cs="Times New Roman"/>
          <w:sz w:val="26"/>
          <w:szCs w:val="26"/>
        </w:rPr>
        <w:t xml:space="preserve">08 сентября </w:t>
      </w:r>
      <w:r w:rsidRPr="00C9747A" w:rsidR="00652021">
        <w:rPr>
          <w:rFonts w:ascii="Times New Roman" w:hAnsi="Times New Roman" w:cs="Times New Roman"/>
          <w:sz w:val="26"/>
          <w:szCs w:val="26"/>
        </w:rPr>
        <w:t>202</w:t>
      </w:r>
      <w:r w:rsidRPr="00C9747A" w:rsidR="00967815">
        <w:rPr>
          <w:rFonts w:ascii="Times New Roman" w:hAnsi="Times New Roman" w:cs="Times New Roman"/>
          <w:sz w:val="26"/>
          <w:szCs w:val="26"/>
        </w:rPr>
        <w:t>6</w:t>
      </w:r>
      <w:r w:rsidRPr="00C9747A" w:rsidR="00652021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>года</w:t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 </w:t>
      </w:r>
    </w:p>
    <w:p w:rsidR="00EC5E5E" w:rsidRPr="00C9747A" w:rsidP="00CA54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М</w:t>
      </w:r>
      <w:r w:rsidRPr="00C9747A">
        <w:rPr>
          <w:rFonts w:ascii="Times New Roman" w:hAnsi="Times New Roman" w:cs="Times New Roman"/>
          <w:sz w:val="26"/>
          <w:szCs w:val="26"/>
        </w:rPr>
        <w:t>ир</w:t>
      </w:r>
      <w:r w:rsidRPr="00C9747A" w:rsidR="00DF04E4">
        <w:rPr>
          <w:rFonts w:ascii="Times New Roman" w:hAnsi="Times New Roman" w:cs="Times New Roman"/>
          <w:sz w:val="26"/>
          <w:szCs w:val="26"/>
        </w:rPr>
        <w:t>овой судья судебного участка № 3</w:t>
      </w:r>
      <w:r w:rsidRPr="00C9747A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</w:t>
      </w:r>
      <w:r w:rsidRPr="00C9747A" w:rsidR="009F70BD">
        <w:rPr>
          <w:rFonts w:ascii="Times New Roman" w:hAnsi="Times New Roman" w:cs="Times New Roman"/>
          <w:sz w:val="26"/>
          <w:szCs w:val="26"/>
        </w:rPr>
        <w:t xml:space="preserve"> – </w:t>
      </w:r>
      <w:r w:rsidRPr="00C9747A">
        <w:rPr>
          <w:rFonts w:ascii="Times New Roman" w:hAnsi="Times New Roman" w:cs="Times New Roman"/>
          <w:sz w:val="26"/>
          <w:szCs w:val="26"/>
        </w:rPr>
        <w:t>Мансийского</w:t>
      </w:r>
      <w:r w:rsidRPr="00C9747A" w:rsidR="009F70BD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>автономного округ</w:t>
      </w:r>
      <w:r w:rsidRPr="00C9747A" w:rsidR="005853A8">
        <w:rPr>
          <w:rFonts w:ascii="Times New Roman" w:hAnsi="Times New Roman" w:cs="Times New Roman"/>
          <w:sz w:val="26"/>
          <w:szCs w:val="26"/>
        </w:rPr>
        <w:t xml:space="preserve">а – </w:t>
      </w:r>
      <w:r w:rsidRPr="00C9747A">
        <w:rPr>
          <w:rFonts w:ascii="Times New Roman" w:hAnsi="Times New Roman" w:cs="Times New Roman"/>
          <w:sz w:val="26"/>
          <w:szCs w:val="26"/>
        </w:rPr>
        <w:t xml:space="preserve">Югры </w:t>
      </w:r>
      <w:r w:rsidRPr="00C9747A" w:rsidR="00DF04E4">
        <w:rPr>
          <w:rFonts w:ascii="Times New Roman" w:hAnsi="Times New Roman" w:cs="Times New Roman"/>
          <w:sz w:val="26"/>
          <w:szCs w:val="26"/>
        </w:rPr>
        <w:t>Ф</w:t>
      </w:r>
      <w:r w:rsidRPr="00C9747A" w:rsidR="00902521">
        <w:rPr>
          <w:rFonts w:ascii="Times New Roman" w:hAnsi="Times New Roman" w:cs="Times New Roman"/>
          <w:sz w:val="26"/>
          <w:szCs w:val="26"/>
        </w:rPr>
        <w:t xml:space="preserve">иляева Е.М. </w:t>
      </w:r>
      <w:r w:rsidRPr="00C9747A" w:rsidR="00DF04E4">
        <w:rPr>
          <w:rFonts w:ascii="Times New Roman" w:hAnsi="Times New Roman" w:cs="Times New Roman"/>
          <w:sz w:val="26"/>
          <w:szCs w:val="26"/>
        </w:rPr>
        <w:t>(</w:t>
      </w:r>
      <w:r w:rsidRPr="00C9747A" w:rsidR="00092212">
        <w:rPr>
          <w:rFonts w:ascii="Times New Roman" w:hAnsi="Times New Roman" w:cs="Times New Roman"/>
          <w:sz w:val="26"/>
          <w:szCs w:val="26"/>
        </w:rPr>
        <w:t>Ханты-Мансийский автономный округ – Югра</w:t>
      </w:r>
      <w:r w:rsidRPr="00C9747A">
        <w:rPr>
          <w:rFonts w:ascii="Times New Roman" w:hAnsi="Times New Roman" w:cs="Times New Roman"/>
          <w:sz w:val="26"/>
          <w:szCs w:val="26"/>
        </w:rPr>
        <w:t xml:space="preserve"> г. Когалым ул. Мира д. 24),</w:t>
      </w:r>
    </w:p>
    <w:p w:rsidR="00261B95" w:rsidRPr="00C9747A" w:rsidP="00261B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рассмотрев дел</w:t>
      </w:r>
      <w:r w:rsidRPr="00C9747A" w:rsidR="00642E17">
        <w:rPr>
          <w:rFonts w:ascii="Times New Roman" w:hAnsi="Times New Roman" w:cs="Times New Roman"/>
          <w:sz w:val="26"/>
          <w:szCs w:val="26"/>
        </w:rPr>
        <w:t>о</w:t>
      </w:r>
      <w:r w:rsidRPr="00C9747A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Бутенко </w:t>
      </w:r>
      <w:r w:rsidRPr="00C9747A" w:rsidR="001758C3">
        <w:rPr>
          <w:rFonts w:ascii="Times New Roman" w:hAnsi="Times New Roman" w:cs="Times New Roman"/>
          <w:sz w:val="26"/>
          <w:szCs w:val="26"/>
        </w:rPr>
        <w:t>Бутенко</w:t>
      </w:r>
      <w:r w:rsidRPr="00C9747A" w:rsidR="001758C3">
        <w:rPr>
          <w:rFonts w:ascii="Times New Roman" w:hAnsi="Times New Roman" w:cs="Times New Roman"/>
          <w:sz w:val="26"/>
          <w:szCs w:val="26"/>
        </w:rPr>
        <w:t xml:space="preserve"> Андрея Васильевича, </w:t>
      </w:r>
      <w:r w:rsidR="00626CA0">
        <w:rPr>
          <w:rFonts w:ascii="Times New Roman" w:hAnsi="Times New Roman" w:cs="Times New Roman"/>
          <w:sz w:val="26"/>
          <w:szCs w:val="26"/>
        </w:rPr>
        <w:t>*</w:t>
      </w:r>
      <w:r w:rsidRPr="00C9747A" w:rsidR="001758C3">
        <w:rPr>
          <w:rFonts w:ascii="Times New Roman" w:hAnsi="Times New Roman" w:cs="Times New Roman"/>
          <w:sz w:val="26"/>
          <w:szCs w:val="26"/>
        </w:rPr>
        <w:t xml:space="preserve">, работающей </w:t>
      </w:r>
      <w:r w:rsidRPr="00C9747A" w:rsidR="001758C3">
        <w:rPr>
          <w:rFonts w:ascii="Times New Roman" w:hAnsi="Times New Roman" w:cs="Times New Roman"/>
          <w:sz w:val="26"/>
          <w:szCs w:val="26"/>
        </w:rPr>
        <w:t>в  Обществе</w:t>
      </w:r>
      <w:r w:rsidRPr="00C9747A" w:rsidR="001758C3">
        <w:rPr>
          <w:rFonts w:ascii="Times New Roman" w:hAnsi="Times New Roman" w:cs="Times New Roman"/>
          <w:sz w:val="26"/>
          <w:szCs w:val="26"/>
        </w:rPr>
        <w:t xml:space="preserve"> с ограниченной ответственностью «Профессиональные инновационные технологии», генеральным директором, </w:t>
      </w:r>
      <w:r w:rsidR="00626CA0">
        <w:rPr>
          <w:rFonts w:ascii="Times New Roman" w:hAnsi="Times New Roman" w:cs="Times New Roman"/>
          <w:sz w:val="26"/>
          <w:szCs w:val="26"/>
        </w:rPr>
        <w:t>*</w:t>
      </w:r>
      <w:r w:rsidRPr="00C9747A" w:rsidR="00967815">
        <w:rPr>
          <w:rFonts w:ascii="Times New Roman" w:hAnsi="Times New Roman" w:cs="Times New Roman"/>
          <w:sz w:val="26"/>
          <w:szCs w:val="26"/>
        </w:rPr>
        <w:t>ранее к административной ответственности не привлекавше</w:t>
      </w:r>
      <w:r w:rsidRPr="00C9747A" w:rsidR="00921D30">
        <w:rPr>
          <w:rFonts w:ascii="Times New Roman" w:hAnsi="Times New Roman" w:cs="Times New Roman"/>
          <w:sz w:val="26"/>
          <w:szCs w:val="26"/>
        </w:rPr>
        <w:t>гося</w:t>
      </w:r>
      <w:r w:rsidRPr="00C9747A" w:rsidR="00967815">
        <w:rPr>
          <w:rFonts w:ascii="Times New Roman" w:hAnsi="Times New Roman" w:cs="Times New Roman"/>
          <w:sz w:val="26"/>
          <w:szCs w:val="26"/>
        </w:rPr>
        <w:t xml:space="preserve">, </w:t>
      </w:r>
      <w:r w:rsidRPr="00C9747A">
        <w:rPr>
          <w:rFonts w:ascii="Times New Roman" w:hAnsi="Times New Roman" w:cs="Times New Roman"/>
          <w:sz w:val="26"/>
          <w:szCs w:val="26"/>
        </w:rPr>
        <w:t>привлекаемо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го, </w:t>
      </w:r>
      <w:r w:rsidRPr="00C9747A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</w:t>
      </w:r>
      <w:r w:rsidRPr="00C9747A" w:rsidR="00DF04E4">
        <w:rPr>
          <w:rFonts w:ascii="Times New Roman" w:hAnsi="Times New Roman" w:cs="Times New Roman"/>
          <w:sz w:val="26"/>
          <w:szCs w:val="26"/>
        </w:rPr>
        <w:t>и по ч. 3 ст.</w:t>
      </w:r>
      <w:r w:rsidRPr="00C9747A">
        <w:rPr>
          <w:rFonts w:ascii="Times New Roman" w:hAnsi="Times New Roman" w:cs="Times New Roman"/>
          <w:sz w:val="26"/>
          <w:szCs w:val="26"/>
        </w:rPr>
        <w:t>18.15 КоАП РФ,</w:t>
      </w:r>
    </w:p>
    <w:p w:rsidR="00AF7616" w:rsidRPr="00C9747A" w:rsidP="00261B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61B95" w:rsidRPr="00C9747A" w:rsidP="003C574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261B95" w:rsidRPr="00C9747A" w:rsidP="00261B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C1C98" w:rsidRPr="00C9747A" w:rsidP="004C1C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16.06.2026 года по результатам проведения внеплановой документарной проверки общества с ограниченной ответственностью «Профессиональные инновационные технологии» (распоряжение № 134/9 от 30.04.2026 </w:t>
      </w:r>
      <w:r w:rsidRPr="00C9747A">
        <w:rPr>
          <w:rFonts w:ascii="Times New Roman" w:hAnsi="Times New Roman" w:cs="Times New Roman"/>
          <w:bCs/>
          <w:sz w:val="26"/>
          <w:szCs w:val="26"/>
        </w:rPr>
        <w:t xml:space="preserve">года) </w:t>
      </w:r>
      <w:r w:rsidRPr="00C9747A">
        <w:rPr>
          <w:rFonts w:ascii="Times New Roman" w:hAnsi="Times New Roman" w:cs="Times New Roman"/>
          <w:sz w:val="26"/>
          <w:szCs w:val="26"/>
        </w:rPr>
        <w:t xml:space="preserve">по адресу: г. </w:t>
      </w:r>
      <w:r w:rsidRPr="00C9747A">
        <w:rPr>
          <w:rFonts w:ascii="Times New Roman" w:hAnsi="Times New Roman" w:cs="Times New Roman"/>
          <w:sz w:val="26"/>
          <w:szCs w:val="26"/>
        </w:rPr>
        <w:t>Губкинский</w:t>
      </w:r>
      <w:r w:rsidRPr="00C9747A">
        <w:rPr>
          <w:rFonts w:ascii="Times New Roman" w:hAnsi="Times New Roman" w:cs="Times New Roman"/>
          <w:sz w:val="26"/>
          <w:szCs w:val="26"/>
        </w:rPr>
        <w:t xml:space="preserve">, </w:t>
      </w:r>
      <w:r w:rsidRPr="00C9747A">
        <w:rPr>
          <w:rFonts w:ascii="Times New Roman" w:hAnsi="Times New Roman" w:cs="Times New Roman"/>
          <w:sz w:val="26"/>
          <w:szCs w:val="26"/>
        </w:rPr>
        <w:t>мкр</w:t>
      </w:r>
      <w:r w:rsidRPr="00C9747A">
        <w:rPr>
          <w:rFonts w:ascii="Times New Roman" w:hAnsi="Times New Roman" w:cs="Times New Roman"/>
          <w:sz w:val="26"/>
          <w:szCs w:val="26"/>
        </w:rPr>
        <w:t xml:space="preserve">. 10, д.22, </w:t>
      </w:r>
      <w:r w:rsidRPr="00C9747A">
        <w:rPr>
          <w:rFonts w:ascii="Times New Roman" w:hAnsi="Times New Roman" w:cs="Times New Roman"/>
          <w:sz w:val="26"/>
          <w:szCs w:val="26"/>
        </w:rPr>
        <w:t>каб</w:t>
      </w:r>
      <w:r w:rsidRPr="00C9747A">
        <w:rPr>
          <w:rFonts w:ascii="Times New Roman" w:hAnsi="Times New Roman" w:cs="Times New Roman"/>
          <w:sz w:val="26"/>
          <w:szCs w:val="26"/>
        </w:rPr>
        <w:t xml:space="preserve">. 10, установлено, что генеральный директор ООО </w:t>
      </w:r>
    </w:p>
    <w:p w:rsidR="004C1C98" w:rsidRPr="00C9747A" w:rsidP="004C1C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«Профессиональные инновационные технологии» Бутенко А</w:t>
      </w:r>
      <w:r w:rsidR="00C9747A">
        <w:rPr>
          <w:rFonts w:ascii="Times New Roman" w:hAnsi="Times New Roman" w:cs="Times New Roman"/>
          <w:sz w:val="26"/>
          <w:szCs w:val="26"/>
        </w:rPr>
        <w:t xml:space="preserve">.В. </w:t>
      </w:r>
      <w:r w:rsidRPr="00C9747A">
        <w:rPr>
          <w:rFonts w:ascii="Times New Roman" w:hAnsi="Times New Roman" w:cs="Times New Roman"/>
          <w:sz w:val="26"/>
          <w:szCs w:val="26"/>
        </w:rPr>
        <w:t>26.02.2026 расторг трудовой договор с гражданином Республики Таджикистан К</w:t>
      </w:r>
      <w:r w:rsidR="00626CA0">
        <w:rPr>
          <w:rFonts w:ascii="Times New Roman" w:hAnsi="Times New Roman" w:cs="Times New Roman"/>
          <w:sz w:val="26"/>
          <w:szCs w:val="26"/>
        </w:rPr>
        <w:t xml:space="preserve">.Д.Н., * </w:t>
      </w:r>
      <w:r w:rsidRPr="00C9747A">
        <w:rPr>
          <w:rFonts w:ascii="Times New Roman" w:hAnsi="Times New Roman" w:cs="Times New Roman"/>
          <w:sz w:val="26"/>
          <w:szCs w:val="26"/>
        </w:rPr>
        <w:t>г.р., но до 04.03.2026 не направил уведомление о расторжении трудового договора с гражданином К</w:t>
      </w:r>
      <w:r w:rsidR="00626CA0">
        <w:rPr>
          <w:rFonts w:ascii="Times New Roman" w:hAnsi="Times New Roman" w:cs="Times New Roman"/>
          <w:sz w:val="26"/>
          <w:szCs w:val="26"/>
        </w:rPr>
        <w:t>.</w:t>
      </w:r>
      <w:r w:rsidRPr="00C9747A">
        <w:rPr>
          <w:rFonts w:ascii="Times New Roman" w:hAnsi="Times New Roman" w:cs="Times New Roman"/>
          <w:sz w:val="26"/>
          <w:szCs w:val="26"/>
        </w:rPr>
        <w:t xml:space="preserve">Д.Н. в территориальный орган федерального органа исполнительной власти в сфере миграции Ямала-Ненецкого автономного округа по адресу г. Салехард, ул. Зои Космодемьянской, д.35, что нарушает порядок подачи указанного уведомления, установленный приказом МВД России от 30.07.2020 N 536 </w:t>
      </w:r>
      <w:r w:rsidR="007D4A79">
        <w:rPr>
          <w:rFonts w:ascii="Times New Roman" w:hAnsi="Times New Roman" w:cs="Times New Roman"/>
          <w:sz w:val="26"/>
          <w:szCs w:val="26"/>
        </w:rPr>
        <w:t>«</w:t>
      </w:r>
      <w:r w:rsidRPr="00C9747A">
        <w:rPr>
          <w:rFonts w:ascii="Times New Roman" w:hAnsi="Times New Roman" w:cs="Times New Roman"/>
          <w:sz w:val="26"/>
          <w:szCs w:val="26"/>
        </w:rPr>
        <w:t xml:space="preserve">Об утверждении формы ходатайства иностранного гражданина (лица без гражданства) о привлечении его в качестве высококвалифицированного специалиста и порядка его заполнения, а также форм и порядков уведомления Министерства внутренних дел Российской Федерации или его территориального органа об осуществлении иностранными гражданами (лицами без гражданства) трудовой деятельности на территории Российской Федерации», чем нарушил требования пункта 8 статьи 13 </w:t>
      </w:r>
    </w:p>
    <w:p w:rsidR="004C1C98" w:rsidRPr="00C9747A" w:rsidP="004C1C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Федерального закона Российской Федерации от 25.07.2002 № 115-ФЗ «О правовом положении об иностранных граждан в Российской Федерации» - работодатель или заказчик работ (услуг), привлекающие и использующие для осуществления трудовой деятельности иностранного гражданина, обязаны уведомлять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 осуществляет трудовую деятельность, о заключении и прекращении (расторжении) с данным иностранным гражданином трудового </w:t>
      </w:r>
      <w:r w:rsidRPr="00C9747A">
        <w:rPr>
          <w:rFonts w:ascii="Times New Roman" w:hAnsi="Times New Roman" w:cs="Times New Roman"/>
          <w:sz w:val="26"/>
          <w:szCs w:val="26"/>
        </w:rPr>
        <w:t xml:space="preserve">договора или гражданско-правового договора на выполнение работ (оказание услуг) в срок, не превышающий трех рабочих дней с даты заключения или прекращения (расторжения) соответствующего договора. Форма и порядок подачи указанного уведомления (в том числе в электронном виде) устанавливаются федеральным органом исполнительной власти в сфере внутренних дел. Место совершения: ХМАО-Югра, г. Когалым, переулок Волжский, 2/3, дата совершения: 04.03.2026 года. </w:t>
      </w:r>
      <w:r w:rsidRPr="00C9747A">
        <w:rPr>
          <w:rFonts w:ascii="Times New Roman" w:hAnsi="Times New Roman" w:cs="Times New Roman"/>
          <w:bCs/>
          <w:sz w:val="26"/>
          <w:szCs w:val="26"/>
        </w:rPr>
        <w:t xml:space="preserve">Таким </w:t>
      </w:r>
      <w:r w:rsidRPr="00C9747A">
        <w:rPr>
          <w:rFonts w:ascii="Times New Roman" w:hAnsi="Times New Roman" w:cs="Times New Roman"/>
          <w:sz w:val="26"/>
          <w:szCs w:val="26"/>
        </w:rPr>
        <w:t>образом, в действиях генерального директора ООО «Профессиональные инновационные технологии</w:t>
      </w:r>
      <w:r w:rsidRPr="00C9747A">
        <w:rPr>
          <w:rFonts w:ascii="Times New Roman" w:hAnsi="Times New Roman" w:cs="Times New Roman"/>
          <w:bCs/>
          <w:sz w:val="26"/>
          <w:szCs w:val="26"/>
        </w:rPr>
        <w:t xml:space="preserve">» </w:t>
      </w:r>
      <w:r w:rsidRPr="00C9747A">
        <w:rPr>
          <w:rFonts w:ascii="Times New Roman" w:hAnsi="Times New Roman" w:cs="Times New Roman"/>
          <w:sz w:val="26"/>
          <w:szCs w:val="26"/>
        </w:rPr>
        <w:t>Бутенко Андрея Васильевича усматриваются признаки административного правонарушения, предусмотренного ч. 3 ст.18.15 КоАП РФ</w:t>
      </w:r>
      <w:r w:rsidR="007D4A79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 xml:space="preserve">- нарушение установленного порядка и формы уведомления </w:t>
      </w:r>
      <w:r w:rsidRPr="00C9747A" w:rsidR="00947FE3">
        <w:rPr>
          <w:rFonts w:ascii="Times New Roman" w:hAnsi="Times New Roman" w:cs="Times New Roman"/>
          <w:sz w:val="26"/>
          <w:szCs w:val="26"/>
        </w:rPr>
        <w:t>территориального</w:t>
      </w:r>
      <w:r w:rsidRPr="00C9747A">
        <w:rPr>
          <w:rFonts w:ascii="Times New Roman" w:hAnsi="Times New Roman" w:cs="Times New Roman"/>
          <w:sz w:val="26"/>
          <w:szCs w:val="26"/>
        </w:rPr>
        <w:t xml:space="preserve"> органа федерального органа исполнительной власти, осуществляющего федеральный</w:t>
      </w:r>
      <w:r w:rsidRPr="00C9747A" w:rsidR="00947FE3">
        <w:rPr>
          <w:rFonts w:ascii="Times New Roman" w:hAnsi="Times New Roman" w:cs="Times New Roman"/>
          <w:sz w:val="26"/>
          <w:szCs w:val="26"/>
        </w:rPr>
        <w:t xml:space="preserve"> государстве</w:t>
      </w:r>
      <w:r w:rsidRPr="00C9747A">
        <w:rPr>
          <w:rFonts w:ascii="Times New Roman" w:hAnsi="Times New Roman" w:cs="Times New Roman"/>
          <w:sz w:val="26"/>
          <w:szCs w:val="26"/>
        </w:rPr>
        <w:t xml:space="preserve">нный контроль (надзор) в сфере миграции, о расторжении трудового договора с иностранным </w:t>
      </w:r>
      <w:r w:rsidRPr="00C9747A" w:rsidR="00947FE3">
        <w:rPr>
          <w:rFonts w:ascii="Times New Roman" w:hAnsi="Times New Roman" w:cs="Times New Roman"/>
          <w:sz w:val="26"/>
          <w:szCs w:val="26"/>
        </w:rPr>
        <w:t>гражданином.</w:t>
      </w:r>
    </w:p>
    <w:p w:rsidR="006E7306" w:rsidRPr="00C9747A" w:rsidP="006E73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Бутенко А.В. при рассмотрении дела вину признал и пояснил, что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указанные  нарушения</w:t>
      </w:r>
      <w:r>
        <w:rPr>
          <w:rFonts w:ascii="Times New Roman" w:hAnsi="Times New Roman" w:cs="Times New Roman"/>
          <w:sz w:val="26"/>
          <w:szCs w:val="26"/>
        </w:rPr>
        <w:t xml:space="preserve">  устранены,  работник  отдела  кадров  направила  уведомление  в  Ханты-Мансийск, </w:t>
      </w:r>
      <w:r w:rsidRPr="00C9747A">
        <w:rPr>
          <w:rFonts w:ascii="Times New Roman" w:hAnsi="Times New Roman" w:cs="Times New Roman"/>
          <w:sz w:val="26"/>
          <w:szCs w:val="26"/>
        </w:rPr>
        <w:t xml:space="preserve"> впредь подобного не повторится, просил </w:t>
      </w:r>
      <w:r w:rsidRPr="00C9747A">
        <w:rPr>
          <w:rFonts w:ascii="Times New Roman" w:hAnsi="Times New Roman" w:cs="Times New Roman"/>
          <w:sz w:val="26"/>
          <w:szCs w:val="26"/>
        </w:rPr>
        <w:t>ограничиться устным замечанием</w:t>
      </w:r>
      <w:r>
        <w:rPr>
          <w:rFonts w:ascii="Times New Roman" w:hAnsi="Times New Roman" w:cs="Times New Roman"/>
          <w:sz w:val="26"/>
          <w:szCs w:val="26"/>
        </w:rPr>
        <w:t>,  ранее  к  административной ответственности  за нарушение  миграционного законодательства  не  привлекался</w:t>
      </w:r>
      <w:r w:rsidRPr="00C9747A">
        <w:rPr>
          <w:rFonts w:ascii="Times New Roman" w:hAnsi="Times New Roman" w:cs="Times New Roman"/>
          <w:sz w:val="26"/>
          <w:szCs w:val="26"/>
        </w:rPr>
        <w:t>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Бутенко А.В. виновен </w:t>
      </w:r>
      <w:r w:rsidRPr="00C9747A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ч.3 ст.18.15 КоАП РФ – </w:t>
      </w:r>
      <w:r w:rsidRPr="00C9747A">
        <w:rPr>
          <w:rFonts w:ascii="Times New Roman" w:hAnsi="Times New Roman" w:cs="Times New Roman"/>
          <w:sz w:val="26"/>
          <w:szCs w:val="26"/>
        </w:rPr>
        <w:t>неуведомление</w:t>
      </w:r>
      <w:r w:rsidRPr="00C9747A">
        <w:rPr>
          <w:rFonts w:ascii="Times New Roman" w:hAnsi="Times New Roman" w:cs="Times New Roman"/>
          <w:sz w:val="26"/>
          <w:szCs w:val="26"/>
        </w:rPr>
        <w:t xml:space="preserve"> или нарушение установленного </w:t>
      </w:r>
      <w:hyperlink r:id="rId4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порядка</w:t>
        </w:r>
      </w:hyperlink>
      <w:r w:rsidRPr="00C9747A">
        <w:rPr>
          <w:rFonts w:ascii="Times New Roman" w:hAnsi="Times New Roman" w:cs="Times New Roman"/>
          <w:sz w:val="26"/>
          <w:szCs w:val="26"/>
        </w:rPr>
        <w:t xml:space="preserve"> и (или) </w:t>
      </w:r>
      <w:hyperlink r:id="rId5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формы</w:t>
        </w:r>
      </w:hyperlink>
      <w:r w:rsidRPr="00C9747A">
        <w:rPr>
          <w:rFonts w:ascii="Times New Roman" w:hAnsi="Times New Roman" w:cs="Times New Roman"/>
          <w:sz w:val="26"/>
          <w:szCs w:val="26"/>
        </w:rPr>
        <w:t xml:space="preserve"> уведомления территориального органа федерального органа исполнительной власти, осуществляющего федеральный государственный контроль (надзор) в сфере миграции, о заключении или прекращении (расторжении) трудового договора или гражданско-правового договора на выполнение работ (оказание услуг) с иностранным гражданином в срок, не превышающий трех рабочих дней с даты заключения, прекращения (расторжения) договора, если такое уведомление требуется в соответствии с </w:t>
      </w:r>
      <w:hyperlink r:id="rId6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федеральным законом</w:t>
        </w:r>
      </w:hyperlink>
      <w:r w:rsidRPr="00C9747A">
        <w:rPr>
          <w:rFonts w:ascii="Times New Roman" w:hAnsi="Times New Roman" w:cs="Times New Roman"/>
          <w:sz w:val="26"/>
          <w:szCs w:val="26"/>
        </w:rPr>
        <w:t>.</w:t>
      </w:r>
    </w:p>
    <w:p w:rsidR="00652021" w:rsidRPr="00C9747A" w:rsidP="00C974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</w:t>
      </w:r>
      <w:r w:rsidRPr="00C9747A" w:rsidR="00921D30">
        <w:rPr>
          <w:rFonts w:ascii="Times New Roman" w:hAnsi="Times New Roman" w:cs="Times New Roman"/>
          <w:sz w:val="26"/>
          <w:szCs w:val="26"/>
        </w:rPr>
        <w:t>ом правонарушении: протоколом №333 о нарушении ч. 3 ст. 18.15 КоАП РФ от 02.07.2026</w:t>
      </w:r>
      <w:r w:rsidRPr="00C9747A">
        <w:rPr>
          <w:rFonts w:ascii="Times New Roman" w:hAnsi="Times New Roman" w:cs="Times New Roman"/>
          <w:sz w:val="26"/>
          <w:szCs w:val="26"/>
        </w:rPr>
        <w:t xml:space="preserve">, в котором изложены обстоятельства совершения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 а</w:t>
      </w:r>
      <w:r w:rsidRPr="00C9747A" w:rsidR="00921D30">
        <w:rPr>
          <w:rFonts w:ascii="Times New Roman" w:hAnsi="Times New Roman" w:cs="Times New Roman"/>
          <w:sz w:val="26"/>
          <w:szCs w:val="26"/>
        </w:rPr>
        <w:t>дминистративного правонарушения</w:t>
      </w:r>
      <w:r w:rsidRPr="00C9747A">
        <w:rPr>
          <w:rFonts w:ascii="Times New Roman" w:hAnsi="Times New Roman" w:cs="Times New Roman"/>
          <w:sz w:val="26"/>
          <w:szCs w:val="26"/>
        </w:rPr>
        <w:t xml:space="preserve">; 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копию протокола №1 общего собрания участников ООО «ПРОФИТ» о назначении генерального директора общества от 08.12.2017; копию приказа№2 от 08.12.2017 о вступлении в должность </w:t>
      </w:r>
      <w:r w:rsidRPr="00C9747A" w:rsidR="00F021B7">
        <w:rPr>
          <w:rFonts w:ascii="Times New Roman" w:hAnsi="Times New Roman" w:cs="Times New Roman"/>
          <w:sz w:val="26"/>
          <w:szCs w:val="26"/>
        </w:rPr>
        <w:t>генерального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 директора; копию должност</w:t>
      </w:r>
      <w:r w:rsidRPr="00C9747A" w:rsidR="00F021B7">
        <w:rPr>
          <w:rFonts w:ascii="Times New Roman" w:hAnsi="Times New Roman" w:cs="Times New Roman"/>
          <w:sz w:val="26"/>
          <w:szCs w:val="26"/>
        </w:rPr>
        <w:t>ной инструкции генерального дир</w:t>
      </w:r>
      <w:r w:rsidRPr="00C9747A" w:rsidR="00921D30">
        <w:rPr>
          <w:rFonts w:ascii="Times New Roman" w:hAnsi="Times New Roman" w:cs="Times New Roman"/>
          <w:sz w:val="26"/>
          <w:szCs w:val="26"/>
        </w:rPr>
        <w:t>ек</w:t>
      </w:r>
      <w:r w:rsidRPr="00C9747A" w:rsidR="00F021B7">
        <w:rPr>
          <w:rFonts w:ascii="Times New Roman" w:hAnsi="Times New Roman" w:cs="Times New Roman"/>
          <w:sz w:val="26"/>
          <w:szCs w:val="26"/>
        </w:rPr>
        <w:t>т</w:t>
      </w:r>
      <w:r w:rsidRPr="00C9747A" w:rsidR="00921D30">
        <w:rPr>
          <w:rFonts w:ascii="Times New Roman" w:hAnsi="Times New Roman" w:cs="Times New Roman"/>
          <w:sz w:val="26"/>
          <w:szCs w:val="26"/>
        </w:rPr>
        <w:t>ора ООО «ПРОФИТ»; копию устава ООО «ПРОФИТ»</w:t>
      </w:r>
      <w:r w:rsidRPr="00C9747A" w:rsidR="00F021B7">
        <w:rPr>
          <w:rFonts w:ascii="Times New Roman" w:hAnsi="Times New Roman" w:cs="Times New Roman"/>
          <w:sz w:val="26"/>
          <w:szCs w:val="26"/>
        </w:rPr>
        <w:t>; копию карточки предприятия ООО «ПРОФИТ»;</w:t>
      </w:r>
      <w:r w:rsidRPr="00C9747A" w:rsidR="005A0A24">
        <w:rPr>
          <w:rFonts w:ascii="Times New Roman" w:hAnsi="Times New Roman" w:cs="Times New Roman"/>
          <w:sz w:val="26"/>
          <w:szCs w:val="26"/>
        </w:rPr>
        <w:t xml:space="preserve"> копию свидетельства о государственной регистрации юридического лица; копию свидетельства о постановке на учет Российской организации в налоговом органе по месту её нахождения; выписку из Единого государственного реестра юридических лиц; копию дополнительного соглашения №1 к договору подряда №10/25-П от 11.06.2025; копию графика производственных работ; копию дополнительного соглашения №2 к договору подряда №10/25-П от 11.06.2025; копию дополнительного соглашения №3 к договору подряда №10/25-П от 11.06.2025; письмо </w:t>
      </w:r>
      <w:r w:rsidRPr="00C9747A" w:rsidR="005A0A24">
        <w:rPr>
          <w:rFonts w:ascii="Times New Roman" w:hAnsi="Times New Roman" w:cs="Times New Roman"/>
          <w:sz w:val="26"/>
          <w:szCs w:val="26"/>
        </w:rPr>
        <w:t>врио</w:t>
      </w:r>
      <w:r w:rsidRPr="00C9747A" w:rsidR="005A0A24">
        <w:rPr>
          <w:rFonts w:ascii="Times New Roman" w:hAnsi="Times New Roman" w:cs="Times New Roman"/>
          <w:sz w:val="26"/>
          <w:szCs w:val="26"/>
        </w:rPr>
        <w:t xml:space="preserve"> начальника управления по вопросам миграции о проведении проверочных мероприятий от 23.04.2026 №74/34-5447; копию трудового договора №10/25-05 для работников, работающих вахтовым методом от 22.10.2025; копию списка иностранных граждан, с которым были заключены/расторгнут трудовые договора в период с 01.06.2025 по 26.05.2026 в ООО «Профит»; копию </w:t>
      </w:r>
      <w:r w:rsidR="00626CA0">
        <w:rPr>
          <w:rFonts w:ascii="Times New Roman" w:hAnsi="Times New Roman" w:cs="Times New Roman"/>
          <w:sz w:val="26"/>
          <w:szCs w:val="26"/>
        </w:rPr>
        <w:t>иностранного  паспорта на имя К.</w:t>
      </w:r>
      <w:r w:rsidRPr="00C9747A" w:rsidR="005A0A24">
        <w:rPr>
          <w:rFonts w:ascii="Times New Roman" w:hAnsi="Times New Roman" w:cs="Times New Roman"/>
          <w:sz w:val="26"/>
          <w:szCs w:val="26"/>
        </w:rPr>
        <w:t>Д.Н.; копию перевода паспорта; копию миграционной карты; копию патента на имя К</w:t>
      </w:r>
      <w:r w:rsidR="00626CA0">
        <w:rPr>
          <w:rFonts w:ascii="Times New Roman" w:hAnsi="Times New Roman" w:cs="Times New Roman"/>
          <w:sz w:val="26"/>
          <w:szCs w:val="26"/>
        </w:rPr>
        <w:t>.</w:t>
      </w:r>
      <w:r w:rsidRPr="00C9747A" w:rsidR="005A0A24">
        <w:rPr>
          <w:rFonts w:ascii="Times New Roman" w:hAnsi="Times New Roman" w:cs="Times New Roman"/>
          <w:sz w:val="26"/>
          <w:szCs w:val="26"/>
        </w:rPr>
        <w:t>Д.Н.;</w:t>
      </w:r>
      <w:r w:rsidRPr="00C9747A" w:rsidR="00C9747A">
        <w:rPr>
          <w:rFonts w:ascii="Times New Roman" w:hAnsi="Times New Roman" w:cs="Times New Roman"/>
          <w:sz w:val="26"/>
          <w:szCs w:val="26"/>
        </w:rPr>
        <w:t xml:space="preserve"> копию уведомления; о прибытии иностранного гражданина; копию распоряжения органа государстве</w:t>
      </w:r>
      <w:r w:rsidR="002F0998">
        <w:rPr>
          <w:rFonts w:ascii="Times New Roman" w:hAnsi="Times New Roman" w:cs="Times New Roman"/>
          <w:sz w:val="26"/>
          <w:szCs w:val="26"/>
        </w:rPr>
        <w:t>нного контроля (надзора) от 30.</w:t>
      </w:r>
      <w:r w:rsidRPr="00C9747A" w:rsidR="00C9747A">
        <w:rPr>
          <w:rFonts w:ascii="Times New Roman" w:hAnsi="Times New Roman" w:cs="Times New Roman"/>
          <w:sz w:val="26"/>
          <w:szCs w:val="26"/>
        </w:rPr>
        <w:t>04.2026 №134/9;</w:t>
      </w:r>
      <w:r w:rsidR="002F0998">
        <w:rPr>
          <w:rFonts w:ascii="Times New Roman" w:hAnsi="Times New Roman" w:cs="Times New Roman"/>
          <w:sz w:val="26"/>
          <w:szCs w:val="26"/>
        </w:rPr>
        <w:t xml:space="preserve"> </w:t>
      </w:r>
      <w:r w:rsidRPr="00C9747A" w:rsidR="00C9747A">
        <w:rPr>
          <w:rFonts w:ascii="Times New Roman" w:hAnsi="Times New Roman" w:cs="Times New Roman"/>
          <w:sz w:val="26"/>
          <w:szCs w:val="26"/>
        </w:rPr>
        <w:t>копию акта проверки №9 от 16.06.2026; копию повестки; кассовый чек; копию справки о привлечении к административной ответственности</w:t>
      </w:r>
      <w:r w:rsidRPr="00C9747A">
        <w:rPr>
          <w:rFonts w:ascii="Times New Roman" w:hAnsi="Times New Roman" w:cs="Times New Roman"/>
          <w:sz w:val="26"/>
          <w:szCs w:val="26"/>
        </w:rPr>
        <w:t>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В силу п. 4 ст. 13 Федеральный закон от 25 июля 2002 г. № 115-ФЗ «О правовом положении иностранных граждан в Российской Федерации» работодатель и заказчик работ (услуг) имеют право привлекать и использовать иностранных работников при наличии разрешения на привлечение и использование иностранных работников, а иностранный гражданин имеет право осуществлять трудовую деятельность в случае, если он достиг возраста восемнадцати лет, при наличии разрешения на работу или патента.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Согласно п. 8 ст. 13 Федеральный закон от 25 июля 2002 г. № 115-ФЗ «О правовом положении иностранных граждан в Российской Федерации» работодатель или заказчик работ (услуг), привлекающие и использующие для осуществления трудовой деятельности иностранного гражданина, обязаны уведомлять территориальный орган федерального органа исполнительной власти в сфере миграции в субъекте Российской Федерации, на территории которого данный иностранный гражданин осуществляет трудовую деятельность, о заключении и прекращении (расторжении) с данным иностранным гражданином трудового договора или гражданско-правового договора на выполнение работ (оказание услуг) в срок, не превышающий трех рабочих дней с даты заключения или прекращения (расторжения) соответствующего договора.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Таким образом,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, являясь должностным лицом – </w:t>
      </w:r>
      <w:r w:rsidR="002F0998">
        <w:rPr>
          <w:rFonts w:ascii="Times New Roman" w:hAnsi="Times New Roman" w:cs="Times New Roman"/>
          <w:sz w:val="26"/>
          <w:szCs w:val="26"/>
        </w:rPr>
        <w:t>генеральным дире</w:t>
      </w:r>
      <w:r w:rsidRPr="00C9747A" w:rsidR="00C9747A">
        <w:rPr>
          <w:rFonts w:ascii="Times New Roman" w:hAnsi="Times New Roman" w:cs="Times New Roman"/>
          <w:sz w:val="26"/>
          <w:szCs w:val="26"/>
        </w:rPr>
        <w:t>к</w:t>
      </w:r>
      <w:r w:rsidR="002F0998">
        <w:rPr>
          <w:rFonts w:ascii="Times New Roman" w:hAnsi="Times New Roman" w:cs="Times New Roman"/>
          <w:sz w:val="26"/>
          <w:szCs w:val="26"/>
        </w:rPr>
        <w:t>то</w:t>
      </w:r>
      <w:r w:rsidRPr="00C9747A" w:rsidR="00C9747A">
        <w:rPr>
          <w:rFonts w:ascii="Times New Roman" w:hAnsi="Times New Roman" w:cs="Times New Roman"/>
          <w:sz w:val="26"/>
          <w:szCs w:val="26"/>
        </w:rPr>
        <w:t>ром ООО «П</w:t>
      </w:r>
      <w:r w:rsidR="002F0998">
        <w:rPr>
          <w:rFonts w:ascii="Times New Roman" w:hAnsi="Times New Roman" w:cs="Times New Roman"/>
          <w:sz w:val="26"/>
          <w:szCs w:val="26"/>
        </w:rPr>
        <w:t>РОФИТ</w:t>
      </w:r>
      <w:r w:rsidRPr="00C9747A" w:rsidR="00C9747A">
        <w:rPr>
          <w:rFonts w:ascii="Times New Roman" w:hAnsi="Times New Roman" w:cs="Times New Roman"/>
          <w:sz w:val="26"/>
          <w:szCs w:val="26"/>
        </w:rPr>
        <w:t>» нарушил</w:t>
      </w:r>
      <w:r w:rsidRPr="00C9747A">
        <w:rPr>
          <w:rFonts w:ascii="Times New Roman" w:hAnsi="Times New Roman" w:cs="Times New Roman"/>
          <w:sz w:val="26"/>
          <w:szCs w:val="26"/>
        </w:rPr>
        <w:t xml:space="preserve"> установленный порядок уведомления территориального органа федерального органа исполнительной власти, осуществляющего федеральный государственный контроль (надзор) в сфере миграции, о </w:t>
      </w:r>
      <w:r w:rsidRPr="00C9747A" w:rsidR="00457967">
        <w:rPr>
          <w:rFonts w:ascii="Times New Roman" w:hAnsi="Times New Roman" w:cs="Times New Roman"/>
          <w:sz w:val="26"/>
          <w:szCs w:val="26"/>
        </w:rPr>
        <w:t xml:space="preserve">прекращении (расторжении) </w:t>
      </w:r>
      <w:r w:rsidRPr="00C9747A">
        <w:rPr>
          <w:rFonts w:ascii="Times New Roman" w:hAnsi="Times New Roman" w:cs="Times New Roman"/>
          <w:sz w:val="26"/>
          <w:szCs w:val="26"/>
        </w:rPr>
        <w:t xml:space="preserve">трудового договора с иностранным гражданином в срок, не превышающий трех рабочих дней с даты </w:t>
      </w:r>
      <w:r w:rsidRPr="00C9747A" w:rsidR="00457967">
        <w:rPr>
          <w:rFonts w:ascii="Times New Roman" w:hAnsi="Times New Roman" w:cs="Times New Roman"/>
          <w:sz w:val="26"/>
          <w:szCs w:val="26"/>
        </w:rPr>
        <w:t>прекращения (расторжения) соответствующего договора</w:t>
      </w:r>
      <w:r w:rsidRPr="00C9747A">
        <w:rPr>
          <w:rFonts w:ascii="Times New Roman" w:hAnsi="Times New Roman" w:cs="Times New Roman"/>
          <w:sz w:val="26"/>
          <w:szCs w:val="26"/>
        </w:rPr>
        <w:t>, если такое уведомление требуется в соответствии с федеральным законом.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Проанализировав и оценив </w:t>
      </w:r>
      <w:r w:rsidRPr="00C9747A">
        <w:rPr>
          <w:rFonts w:ascii="Times New Roman" w:hAnsi="Times New Roman" w:cs="Times New Roman"/>
          <w:sz w:val="26"/>
          <w:szCs w:val="26"/>
        </w:rPr>
        <w:t>в совокупности</w:t>
      </w:r>
      <w:r w:rsidRPr="00C9747A">
        <w:rPr>
          <w:rFonts w:ascii="Times New Roman" w:hAnsi="Times New Roman" w:cs="Times New Roman"/>
          <w:sz w:val="26"/>
          <w:szCs w:val="26"/>
        </w:rPr>
        <w:t xml:space="preserve"> изложенные выше доказательства, мировой судья приходит к выводу, что вина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 установлена и доказана, </w:t>
      </w:r>
      <w:r w:rsidRPr="00C9747A" w:rsidR="00216791">
        <w:rPr>
          <w:rFonts w:ascii="Times New Roman" w:hAnsi="Times New Roman" w:cs="Times New Roman"/>
          <w:sz w:val="26"/>
          <w:szCs w:val="26"/>
        </w:rPr>
        <w:t>е</w:t>
      </w:r>
      <w:r w:rsidRPr="00C9747A" w:rsidR="00C9747A">
        <w:rPr>
          <w:rFonts w:ascii="Times New Roman" w:hAnsi="Times New Roman" w:cs="Times New Roman"/>
          <w:sz w:val="26"/>
          <w:szCs w:val="26"/>
        </w:rPr>
        <w:t>го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правильно </w:t>
      </w:r>
      <w:r w:rsidRPr="00C9747A">
        <w:rPr>
          <w:rFonts w:ascii="Times New Roman" w:hAnsi="Times New Roman" w:cs="Times New Roman"/>
          <w:sz w:val="26"/>
          <w:szCs w:val="26"/>
        </w:rPr>
        <w:t>квалифиц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ированы </w:t>
      </w:r>
      <w:r w:rsidRPr="00C9747A">
        <w:rPr>
          <w:rFonts w:ascii="Times New Roman" w:hAnsi="Times New Roman" w:cs="Times New Roman"/>
          <w:sz w:val="26"/>
          <w:szCs w:val="26"/>
        </w:rPr>
        <w:t>по ч.3 ст.18.15 КоАП РФ.</w:t>
      </w:r>
    </w:p>
    <w:p w:rsidR="00652021" w:rsidRPr="00C9747A" w:rsidP="00652021">
      <w:pPr>
        <w:pStyle w:val="a2"/>
        <w:ind w:firstLine="567"/>
        <w:jc w:val="both"/>
        <w:rPr>
          <w:sz w:val="26"/>
          <w:szCs w:val="26"/>
        </w:rPr>
      </w:pPr>
      <w:r w:rsidRPr="00C9747A">
        <w:rPr>
          <w:sz w:val="26"/>
          <w:szCs w:val="26"/>
        </w:rPr>
        <w:t>Срок привлечения лица к административной ответственности на момент рассмотрения дела не истек.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Вместе с тем, обсуждая вопрос об административном наказании, которое необходимо назначить должностному лицу за совершенное административное правонарушение, мировой судья приходит к следующему.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Санкция ч. 3 ст. 18.15 КоАП РФ предусматривает для должностных лиц административное наказание в виде административного штрафа от тридцати пяти тысяч до пятидесяти тысяч рублей.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Ст. 2.9. КоАП РФ установлено, что при малозначительности совершенного административного правонарушения судья, орган, должностное лицо, уполномоченные решать дело об административном правонарушении, могут </w:t>
      </w:r>
      <w:r w:rsidRPr="00C9747A">
        <w:rPr>
          <w:rFonts w:ascii="Times New Roman" w:hAnsi="Times New Roman" w:cs="Times New Roman"/>
          <w:sz w:val="26"/>
          <w:szCs w:val="26"/>
        </w:rPr>
        <w:t>освободить лицо, совершившее административное правонарушение, от административной ответственности и ограничиться устным замечанием.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Согласно разъяснению, содержащемуся в пункте 21 Постановления Пленума Верховного Суда Российской Федерации от 24 марта 2005 года №5 «О некоторых вопросах, возникающих у судов при применении КоАП РФ» (в ред. Постановления ПВС РФ от 10.06.2010 №13)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существенного нарушения охраняемых общественных правоотношений.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Поскольку ст. 2.9 КоАП РФ не установлены критерии, по которым то или иное правонарушение можно признать малозначительным, при квалификации правонарушения в качестве такового суд должен исходить из оценки конкретных обстоятельств его совершения и в соответствии со </w:t>
      </w:r>
      <w:hyperlink r:id="rId7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26.11 КоАП РФ</w:t>
        </w:r>
      </w:hyperlink>
      <w:r w:rsidRPr="00C9747A">
        <w:rPr>
          <w:rFonts w:ascii="Times New Roman" w:hAnsi="Times New Roman" w:cs="Times New Roman"/>
          <w:sz w:val="26"/>
          <w:szCs w:val="26"/>
        </w:rPr>
        <w:t> оценивать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 (</w:t>
      </w:r>
      <w:hyperlink r:id="rId8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ст.24.1 КоАП РФ</w:t>
        </w:r>
      </w:hyperlink>
      <w:r w:rsidRPr="00C9747A">
        <w:rPr>
          <w:rFonts w:ascii="Times New Roman" w:hAnsi="Times New Roman" w:cs="Times New Roman"/>
          <w:sz w:val="26"/>
          <w:szCs w:val="26"/>
        </w:rPr>
        <w:t>).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Судья, осуществляющий производство по делу об административном правонарушении, оценивает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 (</w:t>
      </w:r>
      <w:hyperlink r:id="rId7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ст.26.11 КоАП РФ</w:t>
        </w:r>
      </w:hyperlink>
      <w:r w:rsidRPr="00C9747A">
        <w:rPr>
          <w:rFonts w:ascii="Times New Roman" w:hAnsi="Times New Roman" w:cs="Times New Roman"/>
          <w:sz w:val="26"/>
          <w:szCs w:val="26"/>
        </w:rPr>
        <w:t>).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правонарушение, в соответствии с настоящим Кодексом.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(ч.1 и 2 </w:t>
      </w:r>
      <w:hyperlink r:id="rId9" w:history="1">
        <w:r w:rsidRPr="00C9747A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ст.4.1 КоАП РФ</w:t>
        </w:r>
      </w:hyperlink>
      <w:r w:rsidRPr="00C9747A">
        <w:rPr>
          <w:rFonts w:ascii="Times New Roman" w:hAnsi="Times New Roman" w:cs="Times New Roman"/>
          <w:sz w:val="26"/>
          <w:szCs w:val="26"/>
        </w:rPr>
        <w:t>).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Исходя из целей и общих принципов назначения наказания, с учетом фактических обстоятельств дела, мировой судья считает возможным применить в данной ситуации положения статьи 2.9 КоАП РФ и освободить </w:t>
      </w:r>
      <w:r w:rsidRPr="00C9747A" w:rsidR="00C9747A">
        <w:rPr>
          <w:rFonts w:ascii="Times New Roman" w:hAnsi="Times New Roman" w:cs="Times New Roman"/>
          <w:sz w:val="26"/>
          <w:szCs w:val="26"/>
        </w:rPr>
        <w:t xml:space="preserve">Бутенко А.В. </w:t>
      </w:r>
      <w:r w:rsidRPr="00C9747A">
        <w:rPr>
          <w:rFonts w:ascii="Times New Roman" w:hAnsi="Times New Roman" w:cs="Times New Roman"/>
          <w:sz w:val="26"/>
          <w:szCs w:val="26"/>
        </w:rPr>
        <w:t>от административной ответственности.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Категория малозначительности относится к числу оценочных, в связи с чем, определяется в каждом конкретном случае исходя из обстоятельств совершенного правонарушения.</w:t>
      </w:r>
    </w:p>
    <w:p w:rsidR="00652021" w:rsidRPr="00C9747A" w:rsidP="00C974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С учетом фактических обстоятельств конкретного дела, а именно, 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учитывая, что </w:t>
      </w:r>
      <w:r w:rsidRPr="00C9747A">
        <w:rPr>
          <w:rFonts w:ascii="Times New Roman" w:hAnsi="Times New Roman" w:cs="Times New Roman"/>
          <w:sz w:val="26"/>
          <w:szCs w:val="26"/>
        </w:rPr>
        <w:t xml:space="preserve"> должностное лицо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 w:rsidR="00C9747A">
        <w:rPr>
          <w:rFonts w:ascii="Times New Roman" w:hAnsi="Times New Roman" w:cs="Times New Roman"/>
          <w:sz w:val="26"/>
          <w:szCs w:val="26"/>
        </w:rPr>
        <w:t xml:space="preserve"> не уведомил</w:t>
      </w:r>
      <w:r w:rsidRPr="00C9747A">
        <w:rPr>
          <w:rFonts w:ascii="Times New Roman" w:hAnsi="Times New Roman" w:cs="Times New Roman"/>
          <w:sz w:val="26"/>
          <w:szCs w:val="26"/>
        </w:rPr>
        <w:t xml:space="preserve"> в </w:t>
      </w:r>
      <w:r w:rsidRPr="00C9747A" w:rsidR="00457967">
        <w:rPr>
          <w:rFonts w:ascii="Times New Roman" w:hAnsi="Times New Roman" w:cs="Times New Roman"/>
          <w:sz w:val="26"/>
          <w:szCs w:val="26"/>
        </w:rPr>
        <w:t xml:space="preserve">установленный </w:t>
      </w:r>
      <w:r w:rsidRPr="00C9747A" w:rsidR="00C9747A">
        <w:rPr>
          <w:rFonts w:ascii="Times New Roman" w:hAnsi="Times New Roman" w:cs="Times New Roman"/>
          <w:sz w:val="26"/>
          <w:szCs w:val="26"/>
        </w:rPr>
        <w:t xml:space="preserve">срок в территориальный орган федерального органа исполнительной власти в сфере миграции Ямала-Ненецкого автономного округа </w:t>
      </w:r>
      <w:r w:rsidRPr="00C9747A" w:rsidR="00457967">
        <w:rPr>
          <w:rFonts w:ascii="Times New Roman" w:hAnsi="Times New Roman" w:cs="Times New Roman"/>
          <w:sz w:val="26"/>
          <w:szCs w:val="26"/>
        </w:rPr>
        <w:t>о прекращении (расторжении) трудового договора с иностранным гражданином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, </w:t>
      </w:r>
      <w:r w:rsidRPr="00C9747A">
        <w:rPr>
          <w:rFonts w:ascii="Times New Roman" w:hAnsi="Times New Roman" w:cs="Times New Roman"/>
          <w:sz w:val="26"/>
          <w:szCs w:val="26"/>
        </w:rPr>
        <w:t>отсутствие в результате этого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отсутствие имущественного ущерба, и вообще каких-либо негативных последствий, мировой судья приходит к выводу, что административное наказание должностному лицу в виде административного штрафа может быть заменено предупреждением.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В связи с изложенным, впервые совершенное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А.В.</w:t>
      </w:r>
      <w:r w:rsidRPr="00C9747A">
        <w:rPr>
          <w:rFonts w:ascii="Times New Roman" w:hAnsi="Times New Roman" w:cs="Times New Roman"/>
          <w:sz w:val="26"/>
          <w:szCs w:val="26"/>
        </w:rPr>
        <w:t xml:space="preserve"> правонарушение, обладает низкой степенью общественной опасности, данное деяние существенно не нарушило учёт трудовой деятельности иностранных граждан в Российской Федерации и не повлекло иные негативные последствия для объекта административно-правовой защиты. В рассматриваемом случае деяние лишь формально обладало признаками объективной стороны состава административного правонарушения, предусмотренного ч. 3 ст. 18.15 КоАП РФ, что свидетельствует о малозначительности вменяемого административного правонарушения и цель административного наказания в виде предупреждения совершения новых правонарушений в данном случае может быть достигнута при вынесении устного замечания.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Признание совершенного правонарушения малозначительным, в соответствии с п. 2 ч. 1.1 ст. 29.9 КоАП РФ, является основанием для прекращения производства по данному делу, и объявления устного замечания.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9747A">
        <w:rPr>
          <w:rFonts w:ascii="Times New Roman" w:hAnsi="Times New Roman" w:cs="Times New Roman"/>
          <w:bCs/>
          <w:sz w:val="26"/>
          <w:szCs w:val="26"/>
        </w:rPr>
        <w:t>Руководствуясь ст. ст. 2.9, 3.4, 29.10, 29.11 КоАП РФ, мировой судья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52021" w:rsidRPr="00C9747A" w:rsidP="0065202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производство по делу об административном правонарушении, предусмотренном ч. 3 ст. 18.15 КоАП РФ в отношении </w:t>
      </w:r>
      <w:r w:rsidRPr="00C9747A" w:rsidR="00921D30">
        <w:rPr>
          <w:rFonts w:ascii="Times New Roman" w:hAnsi="Times New Roman" w:cs="Times New Roman"/>
          <w:sz w:val="26"/>
          <w:szCs w:val="26"/>
        </w:rPr>
        <w:t>Бутенко Андрея Васильевича</w:t>
      </w:r>
      <w:r w:rsidRPr="00C9747A">
        <w:rPr>
          <w:rFonts w:ascii="Times New Roman" w:hAnsi="Times New Roman" w:cs="Times New Roman"/>
          <w:sz w:val="26"/>
          <w:szCs w:val="26"/>
        </w:rPr>
        <w:t>, прекратить за малозначительностью совершенного правонарушения, освободив от административной ответственности.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Объявить </w:t>
      </w:r>
      <w:r w:rsidRPr="00C9747A" w:rsidR="00921D30">
        <w:rPr>
          <w:rFonts w:ascii="Times New Roman" w:hAnsi="Times New Roman" w:cs="Times New Roman"/>
          <w:sz w:val="26"/>
          <w:szCs w:val="26"/>
        </w:rPr>
        <w:t xml:space="preserve">Бутенко Андрею Васильевичу </w:t>
      </w:r>
      <w:r w:rsidRPr="00C9747A">
        <w:rPr>
          <w:rFonts w:ascii="Times New Roman" w:hAnsi="Times New Roman" w:cs="Times New Roman"/>
          <w:sz w:val="26"/>
          <w:szCs w:val="26"/>
        </w:rPr>
        <w:t>устное замечание.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C9747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C9747A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652021" w:rsidRPr="00C9747A" w:rsidP="00652021">
      <w:pPr>
        <w:pStyle w:val="BodyTextIndent"/>
        <w:rPr>
          <w:sz w:val="26"/>
          <w:szCs w:val="26"/>
        </w:rPr>
      </w:pPr>
    </w:p>
    <w:p w:rsidR="00652021" w:rsidRPr="00C9747A" w:rsidP="006520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52021" w:rsidRPr="00C9747A" w:rsidP="006520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C9747A">
        <w:rPr>
          <w:rFonts w:ascii="Times New Roman" w:hAnsi="Times New Roman" w:cs="Times New Roman"/>
          <w:sz w:val="26"/>
          <w:szCs w:val="26"/>
        </w:rPr>
        <w:t>судья</w:t>
      </w:r>
      <w:r w:rsidRPr="00C9747A" w:rsidR="00A44349">
        <w:rPr>
          <w:rFonts w:ascii="Times New Roman" w:hAnsi="Times New Roman" w:cs="Times New Roman"/>
          <w:sz w:val="26"/>
          <w:szCs w:val="26"/>
        </w:rPr>
        <w:t xml:space="preserve">: </w:t>
      </w:r>
      <w:r w:rsidRPr="00C9747A" w:rsidR="00216791">
        <w:rPr>
          <w:rFonts w:ascii="Times New Roman" w:hAnsi="Times New Roman" w:cs="Times New Roman"/>
          <w:sz w:val="26"/>
          <w:szCs w:val="26"/>
        </w:rPr>
        <w:t xml:space="preserve"> </w:t>
      </w:r>
      <w:r w:rsidR="006E7306">
        <w:rPr>
          <w:rFonts w:ascii="Times New Roman" w:hAnsi="Times New Roman" w:cs="Times New Roman"/>
          <w:sz w:val="26"/>
          <w:szCs w:val="26"/>
        </w:rPr>
        <w:t>подпись</w:t>
      </w: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            </w:t>
      </w:r>
      <w:r w:rsidRPr="00C9747A">
        <w:rPr>
          <w:rFonts w:ascii="Times New Roman" w:hAnsi="Times New Roman" w:cs="Times New Roman"/>
          <w:sz w:val="26"/>
          <w:szCs w:val="26"/>
        </w:rPr>
        <w:tab/>
      </w:r>
      <w:r w:rsidRPr="00C9747A">
        <w:rPr>
          <w:rFonts w:ascii="Times New Roman" w:hAnsi="Times New Roman" w:cs="Times New Roman"/>
          <w:sz w:val="26"/>
          <w:szCs w:val="26"/>
        </w:rPr>
        <w:tab/>
        <w:t xml:space="preserve">                                  Е.М. Филяева</w:t>
      </w:r>
    </w:p>
    <w:p w:rsidR="00652021" w:rsidRPr="00C9747A" w:rsidP="0065202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9747A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52021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173A9" w:rsidRPr="00C9747A" w:rsidP="006520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AF7616">
      <w:pgSz w:w="11906" w:h="16838"/>
      <w:pgMar w:top="851" w:right="1276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365"/>
    <w:rsid w:val="00016CE7"/>
    <w:rsid w:val="000272F5"/>
    <w:rsid w:val="000456F9"/>
    <w:rsid w:val="00071126"/>
    <w:rsid w:val="000811E8"/>
    <w:rsid w:val="000836D1"/>
    <w:rsid w:val="00092212"/>
    <w:rsid w:val="00092745"/>
    <w:rsid w:val="000A5A95"/>
    <w:rsid w:val="000A6AB9"/>
    <w:rsid w:val="000D4DE2"/>
    <w:rsid w:val="001227D5"/>
    <w:rsid w:val="00162BA1"/>
    <w:rsid w:val="001758C3"/>
    <w:rsid w:val="00175E54"/>
    <w:rsid w:val="001840C7"/>
    <w:rsid w:val="001859B5"/>
    <w:rsid w:val="001A093B"/>
    <w:rsid w:val="001C0ABB"/>
    <w:rsid w:val="001E5390"/>
    <w:rsid w:val="001F59C9"/>
    <w:rsid w:val="00205162"/>
    <w:rsid w:val="00216791"/>
    <w:rsid w:val="0024413E"/>
    <w:rsid w:val="00254B60"/>
    <w:rsid w:val="00261897"/>
    <w:rsid w:val="00261B95"/>
    <w:rsid w:val="00281778"/>
    <w:rsid w:val="002904D9"/>
    <w:rsid w:val="002978C8"/>
    <w:rsid w:val="002A7855"/>
    <w:rsid w:val="002F0998"/>
    <w:rsid w:val="00351268"/>
    <w:rsid w:val="003815F5"/>
    <w:rsid w:val="00383AC2"/>
    <w:rsid w:val="0038407D"/>
    <w:rsid w:val="003B0C9C"/>
    <w:rsid w:val="003C5745"/>
    <w:rsid w:val="003D573E"/>
    <w:rsid w:val="003E01DA"/>
    <w:rsid w:val="003F15EC"/>
    <w:rsid w:val="004044E4"/>
    <w:rsid w:val="00406E1A"/>
    <w:rsid w:val="0043678C"/>
    <w:rsid w:val="00457967"/>
    <w:rsid w:val="004B184C"/>
    <w:rsid w:val="004C1C98"/>
    <w:rsid w:val="00512393"/>
    <w:rsid w:val="00540C9E"/>
    <w:rsid w:val="0054326C"/>
    <w:rsid w:val="00565E13"/>
    <w:rsid w:val="00566C15"/>
    <w:rsid w:val="00575858"/>
    <w:rsid w:val="005853A8"/>
    <w:rsid w:val="005A0A24"/>
    <w:rsid w:val="005D3315"/>
    <w:rsid w:val="00611DDF"/>
    <w:rsid w:val="00626CA0"/>
    <w:rsid w:val="00642E17"/>
    <w:rsid w:val="00652021"/>
    <w:rsid w:val="0065275F"/>
    <w:rsid w:val="00660A3B"/>
    <w:rsid w:val="0067364D"/>
    <w:rsid w:val="0068326A"/>
    <w:rsid w:val="00687205"/>
    <w:rsid w:val="006A14F2"/>
    <w:rsid w:val="006D46C9"/>
    <w:rsid w:val="006D4D06"/>
    <w:rsid w:val="006E7306"/>
    <w:rsid w:val="006E788E"/>
    <w:rsid w:val="006F1B9C"/>
    <w:rsid w:val="00720ECB"/>
    <w:rsid w:val="00720F7C"/>
    <w:rsid w:val="00721057"/>
    <w:rsid w:val="007309FD"/>
    <w:rsid w:val="00731764"/>
    <w:rsid w:val="0073248B"/>
    <w:rsid w:val="00743D0D"/>
    <w:rsid w:val="0078184C"/>
    <w:rsid w:val="007A1E45"/>
    <w:rsid w:val="007C1303"/>
    <w:rsid w:val="007C1EB9"/>
    <w:rsid w:val="007D28E8"/>
    <w:rsid w:val="007D4A79"/>
    <w:rsid w:val="007F0824"/>
    <w:rsid w:val="0080248B"/>
    <w:rsid w:val="008136E7"/>
    <w:rsid w:val="00833CC5"/>
    <w:rsid w:val="00874BBC"/>
    <w:rsid w:val="00880691"/>
    <w:rsid w:val="00884F8B"/>
    <w:rsid w:val="008B40D8"/>
    <w:rsid w:val="008F3492"/>
    <w:rsid w:val="00902521"/>
    <w:rsid w:val="00905FD3"/>
    <w:rsid w:val="00906FEF"/>
    <w:rsid w:val="00912631"/>
    <w:rsid w:val="00921D30"/>
    <w:rsid w:val="0092473E"/>
    <w:rsid w:val="00933606"/>
    <w:rsid w:val="00945CE8"/>
    <w:rsid w:val="00947FE3"/>
    <w:rsid w:val="00960F68"/>
    <w:rsid w:val="00961290"/>
    <w:rsid w:val="00967815"/>
    <w:rsid w:val="009E05FB"/>
    <w:rsid w:val="009E7281"/>
    <w:rsid w:val="009F70BD"/>
    <w:rsid w:val="00A108E7"/>
    <w:rsid w:val="00A1522F"/>
    <w:rsid w:val="00A15758"/>
    <w:rsid w:val="00A32B40"/>
    <w:rsid w:val="00A44349"/>
    <w:rsid w:val="00A50C90"/>
    <w:rsid w:val="00A51C23"/>
    <w:rsid w:val="00A95FFC"/>
    <w:rsid w:val="00AC26E7"/>
    <w:rsid w:val="00AC5B4A"/>
    <w:rsid w:val="00AF19E8"/>
    <w:rsid w:val="00AF7616"/>
    <w:rsid w:val="00B173A9"/>
    <w:rsid w:val="00B21CDE"/>
    <w:rsid w:val="00B24A9F"/>
    <w:rsid w:val="00B3107D"/>
    <w:rsid w:val="00B3707C"/>
    <w:rsid w:val="00B4192F"/>
    <w:rsid w:val="00B50CF2"/>
    <w:rsid w:val="00B86387"/>
    <w:rsid w:val="00BC6BB4"/>
    <w:rsid w:val="00C22196"/>
    <w:rsid w:val="00C618AA"/>
    <w:rsid w:val="00C717F8"/>
    <w:rsid w:val="00C9747A"/>
    <w:rsid w:val="00CA1E73"/>
    <w:rsid w:val="00CA54E3"/>
    <w:rsid w:val="00CB2237"/>
    <w:rsid w:val="00CC2539"/>
    <w:rsid w:val="00CC752E"/>
    <w:rsid w:val="00CD5365"/>
    <w:rsid w:val="00CE2C1E"/>
    <w:rsid w:val="00D0124C"/>
    <w:rsid w:val="00DF04E4"/>
    <w:rsid w:val="00DF084B"/>
    <w:rsid w:val="00DF50ED"/>
    <w:rsid w:val="00E04009"/>
    <w:rsid w:val="00E67880"/>
    <w:rsid w:val="00E826C3"/>
    <w:rsid w:val="00E95114"/>
    <w:rsid w:val="00EC5E5E"/>
    <w:rsid w:val="00EE3C10"/>
    <w:rsid w:val="00F0006E"/>
    <w:rsid w:val="00F021B7"/>
    <w:rsid w:val="00F046AA"/>
    <w:rsid w:val="00F14DC4"/>
    <w:rsid w:val="00F16FF0"/>
    <w:rsid w:val="00F3372B"/>
    <w:rsid w:val="00F402DE"/>
    <w:rsid w:val="00F81B18"/>
    <w:rsid w:val="00F82FCD"/>
    <w:rsid w:val="00FA595E"/>
    <w:rsid w:val="00FE6782"/>
    <w:rsid w:val="00FE77B7"/>
    <w:rsid w:val="00FF78B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3DB00EF-495A-42AE-9756-A39F3111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B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CD536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a">
    <w:name w:val="Название Знак"/>
    <w:basedOn w:val="DefaultParagraphFont"/>
    <w:link w:val="Title"/>
    <w:rsid w:val="00CD536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BodyTextIndent">
    <w:name w:val="Body Text Indent"/>
    <w:basedOn w:val="Normal"/>
    <w:link w:val="a0"/>
    <w:unhideWhenUsed/>
    <w:rsid w:val="000811E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0811E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a1"/>
    <w:uiPriority w:val="99"/>
    <w:semiHidden/>
    <w:unhideWhenUsed/>
    <w:rsid w:val="008B4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8B40D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72F5"/>
    <w:rPr>
      <w:color w:val="0000FF"/>
      <w:u w:val="single"/>
    </w:rPr>
  </w:style>
  <w:style w:type="paragraph" w:customStyle="1" w:styleId="s1">
    <w:name w:val="s_1"/>
    <w:basedOn w:val="Normal"/>
    <w:rsid w:val="0002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21057"/>
    <w:rPr>
      <w:i/>
      <w:iCs/>
    </w:rPr>
  </w:style>
  <w:style w:type="paragraph" w:customStyle="1" w:styleId="a2">
    <w:name w:val="Стиль"/>
    <w:rsid w:val="001227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74675946.9000" TargetMode="External" /><Relationship Id="rId5" Type="http://schemas.openxmlformats.org/officeDocument/2006/relationships/hyperlink" Target="garantF1://74675946.8000" TargetMode="External" /><Relationship Id="rId6" Type="http://schemas.openxmlformats.org/officeDocument/2006/relationships/hyperlink" Target="garantF1://84755.138" TargetMode="External" /><Relationship Id="rId7" Type="http://schemas.openxmlformats.org/officeDocument/2006/relationships/hyperlink" Target="https://rospravosudie.com/law/%D0%A1%D1%82%D0%B0%D1%82%D1%8C%D1%8F_26.11_%D0%9A%D0%BE%D0%90%D0%9F_%D0%A0%D0%A4" TargetMode="External" /><Relationship Id="rId8" Type="http://schemas.openxmlformats.org/officeDocument/2006/relationships/hyperlink" Target="https://rospravosudie.com/law/%D0%A1%D1%82%D0%B0%D1%82%D1%8C%D1%8F_24.1_%D0%9A%D0%BE%D0%90%D0%9F_%D0%A0%D0%A4" TargetMode="External" /><Relationship Id="rId9" Type="http://schemas.openxmlformats.org/officeDocument/2006/relationships/hyperlink" Target="https://rospravosudie.com/law/%D0%A1%D1%82%D0%B0%D1%82%D1%8C%D1%8F_4.1_%D0%9A%D0%BE%D0%90%D0%9F_%D0%A0%D0%A4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